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E1" w:rsidRDefault="00A952E1" w:rsidP="00A952E1">
      <w:r>
        <w:t xml:space="preserve">Niki de Saint </w:t>
      </w:r>
      <w:proofErr w:type="spellStart"/>
      <w:r>
        <w:t>Phalle</w:t>
      </w:r>
      <w:proofErr w:type="spellEnd"/>
      <w:r>
        <w:t xml:space="preserve"> Kulturjournal 10.3. 25 -  4.30 Minuten</w:t>
      </w:r>
    </w:p>
    <w:p w:rsidR="00A952E1" w:rsidRDefault="00A952E1" w:rsidP="00A952E1"/>
    <w:p w:rsidR="00A952E1" w:rsidRDefault="00A952E1" w:rsidP="00A952E1">
      <w:proofErr w:type="spellStart"/>
      <w:r>
        <w:t>Mod</w:t>
      </w:r>
      <w:proofErr w:type="spellEnd"/>
      <w:r>
        <w:t xml:space="preserve">: </w:t>
      </w:r>
    </w:p>
    <w:p w:rsidR="00A952E1" w:rsidRDefault="00A952E1" w:rsidP="00A952E1">
      <w:r>
        <w:t xml:space="preserve">Mit ihren bunten „Nana“-Plastiken, also ausladenden weiblichen Fantasiefiguren, wurde die französisch-schweizerische Malerin und Bildhauerin Niki de Saint </w:t>
      </w:r>
      <w:proofErr w:type="spellStart"/>
      <w:r>
        <w:t>Phalle</w:t>
      </w:r>
      <w:proofErr w:type="spellEnd"/>
      <w:r>
        <w:t xml:space="preserve"> ab Mitte der 1960er Jahre einem breiten Publikum bekannt, und zugleich eine der wichtigsten Vertreterinnen feministischer Kunst der Nachkriegszeit. Doch die Anfänge ihrer Karriere waren holprig, auch weil eine düstere Familienangelegenheit das Gemüt der Künstlerin belastete. Genau diesem biografischen Abschnitt widmet sich nun ein Spielfilm unter dem schlichten Titel „Niki de Saint </w:t>
      </w:r>
      <w:proofErr w:type="spellStart"/>
      <w:r>
        <w:t>Phalle</w:t>
      </w:r>
      <w:proofErr w:type="spellEnd"/>
      <w:r>
        <w:t xml:space="preserve">“. Ab Freitag läuft er in den heimischen Kinos. Arnold </w:t>
      </w:r>
      <w:proofErr w:type="spellStart"/>
      <w:r>
        <w:t>Schnötzinger</w:t>
      </w:r>
      <w:proofErr w:type="spellEnd"/>
    </w:p>
    <w:p w:rsidR="00A952E1" w:rsidRDefault="00A952E1" w:rsidP="00A952E1">
      <w:pPr>
        <w:pBdr>
          <w:bottom w:val="single" w:sz="6" w:space="1" w:color="auto"/>
        </w:pBdr>
      </w:pPr>
    </w:p>
    <w:p w:rsidR="00A952E1" w:rsidRDefault="00A952E1" w:rsidP="00A952E1">
      <w:bookmarkStart w:id="0" w:name="_GoBack"/>
      <w:bookmarkEnd w:id="0"/>
    </w:p>
    <w:p w:rsidR="00A952E1" w:rsidRDefault="00A952E1" w:rsidP="00A952E1"/>
    <w:p w:rsidR="00A952E1" w:rsidRDefault="00A952E1" w:rsidP="00A952E1">
      <w:r>
        <w:t xml:space="preserve">Ein regelrechtes Waffenlager hat Niki unter ihrer Matratze angelegt, Scheren, Messer, Zangen und Hämmer. Wozu bleibt auch ihr selbst rätselhaft und als die Angelegenheit immer schlimmer wird, beschließt Ehemann Harry einen Psychiater zu konsultieren: </w:t>
      </w:r>
    </w:p>
    <w:p w:rsidR="00A952E1" w:rsidRDefault="00A952E1" w:rsidP="00A952E1"/>
    <w:p w:rsidR="00A952E1" w:rsidRDefault="00A952E1" w:rsidP="00A952E1">
      <w:r>
        <w:t xml:space="preserve">OT: </w:t>
      </w:r>
    </w:p>
    <w:p w:rsidR="00A952E1" w:rsidRDefault="00A952E1" w:rsidP="00A952E1"/>
    <w:p w:rsidR="00A952E1" w:rsidRDefault="00A952E1" w:rsidP="00A952E1">
      <w:r>
        <w:t xml:space="preserve">Schon bald lichten sich die düsteren Nebel in der Seele der jungen Frau: es gilt, das Trauma des sexuellen Missbrauchs durch den Vater aufzuarbeiten, doch sind Elektroschocks und Medikamente der richtige Weg? Niki geht ihren eigenen, beginnt einen Prozess der Selbstheilung durch Selbstreflexion mittels künstlerischer Beschäftigung: Die Magie der Kunst habe Niki letztlich gerettet, so </w:t>
      </w:r>
      <w:proofErr w:type="spellStart"/>
      <w:r>
        <w:t>Regissurin</w:t>
      </w:r>
      <w:proofErr w:type="spellEnd"/>
      <w:r>
        <w:t xml:space="preserve"> Celine </w:t>
      </w:r>
      <w:proofErr w:type="spellStart"/>
      <w:r>
        <w:t>Salette</w:t>
      </w:r>
      <w:proofErr w:type="spellEnd"/>
      <w:r>
        <w:t xml:space="preserve">: </w:t>
      </w:r>
    </w:p>
    <w:p w:rsidR="00A952E1" w:rsidRDefault="00A952E1" w:rsidP="00A952E1"/>
    <w:p w:rsidR="00A952E1" w:rsidRDefault="00A952E1" w:rsidP="00A952E1">
      <w:r>
        <w:t xml:space="preserve">OT: </w:t>
      </w:r>
    </w:p>
    <w:p w:rsidR="00A952E1" w:rsidRDefault="00A952E1" w:rsidP="00A952E1">
      <w:r>
        <w:t xml:space="preserve">OT: </w:t>
      </w:r>
    </w:p>
    <w:p w:rsidR="00A952E1" w:rsidRDefault="00A952E1" w:rsidP="00A952E1"/>
    <w:p w:rsidR="00A952E1" w:rsidRDefault="00A952E1" w:rsidP="00A952E1">
      <w:r>
        <w:t xml:space="preserve">Hindernisse, die Nikis Kreativität zusätzlich anspornen, anstelle von Klebstoff verwendet sie eingespeicheltes Brot, aus zerbrochenen Tellern, also Scherben wird künstlerisches Rohmaterial. In einer Mischung aus Trotz, Rebellion, handwerklichem Ehrgeiz und unbändiger Experimentierlust strebt die Künstlerin nach Selbstbefreiung, nach Emanzipation von Männern aller Art, Vater, Psychiater und Galeristen. Und noch einen Kampf muss Niki führen: </w:t>
      </w:r>
    </w:p>
    <w:p w:rsidR="00A952E1" w:rsidRDefault="00A952E1" w:rsidP="00A952E1"/>
    <w:p w:rsidR="00A952E1" w:rsidRDefault="00A952E1" w:rsidP="00A952E1">
      <w:r>
        <w:t xml:space="preserve">OT: </w:t>
      </w:r>
    </w:p>
    <w:p w:rsidR="00A952E1" w:rsidRDefault="00A952E1" w:rsidP="00A952E1"/>
    <w:p w:rsidR="00A952E1" w:rsidRDefault="00A952E1" w:rsidP="00A952E1">
      <w:r>
        <w:t xml:space="preserve">Der Film konzentriert sich auf die Jahre zwischen 1950 und 1960, also vor Niki de Saint </w:t>
      </w:r>
      <w:proofErr w:type="spellStart"/>
      <w:r>
        <w:t>Phalles</w:t>
      </w:r>
      <w:proofErr w:type="spellEnd"/>
      <w:r>
        <w:t xml:space="preserve"> Karrieredurchbruch und jene Zeit, in der sie auch ihren späteren zweiten Ehemann, den Künstler Jean Tinguely kennenlernte. Gegenseitig hätten sie sich angetrieben provoziert und herausgefordert, so Regisseurin Celine </w:t>
      </w:r>
      <w:proofErr w:type="spellStart"/>
      <w:r>
        <w:t>Sallette</w:t>
      </w:r>
      <w:proofErr w:type="spellEnd"/>
      <w:r>
        <w:t xml:space="preserve">  </w:t>
      </w:r>
    </w:p>
    <w:p w:rsidR="00A952E1" w:rsidRDefault="00A952E1" w:rsidP="00A952E1"/>
    <w:p w:rsidR="00A952E1" w:rsidRDefault="00A952E1" w:rsidP="00A952E1">
      <w:r>
        <w:t xml:space="preserve">OT: </w:t>
      </w:r>
    </w:p>
    <w:p w:rsidR="00A952E1" w:rsidRDefault="00A952E1" w:rsidP="00A952E1">
      <w:r>
        <w:t xml:space="preserve">OT: </w:t>
      </w:r>
    </w:p>
    <w:p w:rsidR="00A952E1" w:rsidRDefault="00A952E1" w:rsidP="00A952E1"/>
    <w:p w:rsidR="00A952E1" w:rsidRDefault="00A952E1" w:rsidP="00A952E1">
      <w:r>
        <w:t xml:space="preserve">Routiniert verbindet der Film  eine konfliktbeladene Biografie, mit prägenden Anfängen einer künstlerischen Karriere und dem Stimmungsbild einer Nachkriegskunst im Um- und Aufbruch. Bleibt nur noch eine Frage: warum bestaunen im Film immer wieder Menschen die Werke von Niki de Saint </w:t>
      </w:r>
      <w:proofErr w:type="spellStart"/>
      <w:r>
        <w:t>Phalle</w:t>
      </w:r>
      <w:proofErr w:type="spellEnd"/>
      <w:r>
        <w:t xml:space="preserve">, was dem Kinopublikum nicht gegönnt ist. Antwort: Die Familie der Künstlerin war gegen das Filmprojekt und hat daher die Rechte verweigert. </w:t>
      </w:r>
    </w:p>
    <w:p w:rsidR="00A952E1" w:rsidRDefault="00A952E1" w:rsidP="00A952E1"/>
    <w:sectPr w:rsidR="00A952E1"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E1"/>
    <w:rsid w:val="00185DEE"/>
    <w:rsid w:val="00A952E1"/>
    <w:rsid w:val="00C80C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8F55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52E1"/>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52E1"/>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2211</Characters>
  <Application>Microsoft Macintosh Word</Application>
  <DocSecurity>0</DocSecurity>
  <Lines>18</Lines>
  <Paragraphs>5</Paragraphs>
  <ScaleCrop>false</ScaleCrop>
  <Company>AS</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1</cp:revision>
  <dcterms:created xsi:type="dcterms:W3CDTF">2025-06-26T10:16:00Z</dcterms:created>
  <dcterms:modified xsi:type="dcterms:W3CDTF">2025-06-26T10:17:00Z</dcterms:modified>
</cp:coreProperties>
</file>